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B" w:rsidRDefault="000C7BCB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drawing>
          <wp:inline distT="0" distB="0" distL="0" distR="0">
            <wp:extent cx="6391275" cy="10526806"/>
            <wp:effectExtent l="19050" t="0" r="9525" b="0"/>
            <wp:docPr id="2" name="Рисунок 2" descr="C:\Users\User\Desktop\программы ДО\Титулки ДО\Титулки ДО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ДО\Титулки ДО\Титулки ДО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5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5D" w:rsidRPr="006203DE" w:rsidRDefault="0017575D" w:rsidP="001757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F4401" w:rsidRPr="006203DE" w:rsidRDefault="00FF4401" w:rsidP="00FF440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Рабочая программа дополнительного образования «</w:t>
      </w:r>
      <w:r w:rsidR="002461CB" w:rsidRPr="006203DE">
        <w:rPr>
          <w:rFonts w:ascii="Times New Roman" w:hAnsi="Times New Roman" w:cs="Times New Roman"/>
          <w:sz w:val="26"/>
          <w:szCs w:val="26"/>
        </w:rPr>
        <w:t>Юные инспектора движения</w:t>
      </w:r>
      <w:r w:rsidRPr="006203DE">
        <w:rPr>
          <w:rFonts w:ascii="Times New Roman" w:hAnsi="Times New Roman" w:cs="Times New Roman"/>
          <w:sz w:val="26"/>
          <w:szCs w:val="26"/>
        </w:rPr>
        <w:t>» является модифицированной программой социально-педагогической направленности.</w:t>
      </w:r>
    </w:p>
    <w:p w:rsidR="00FF4401" w:rsidRPr="006203DE" w:rsidRDefault="00FF4401" w:rsidP="00FF440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03DE">
        <w:rPr>
          <w:rFonts w:ascii="Times New Roman" w:hAnsi="Times New Roman" w:cs="Times New Roman"/>
          <w:b/>
          <w:i/>
          <w:sz w:val="26"/>
          <w:szCs w:val="26"/>
        </w:rPr>
        <w:t>Программа составлена на основании:</w:t>
      </w:r>
    </w:p>
    <w:p w:rsidR="00FF4401" w:rsidRPr="006203DE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Федеральный Закон «Об образовании в Российской Федерации» от 29.12.2012 № 273-ФЗ. </w:t>
      </w:r>
    </w:p>
    <w:p w:rsidR="00FF4401" w:rsidRPr="006203DE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Концепция развития дополнительного образования детей (утверждена распоряжением Правительства РФ от 04.09.2014 № 1726-р).  </w:t>
      </w:r>
    </w:p>
    <w:p w:rsidR="00FF4401" w:rsidRPr="006203DE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Сан -Пин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  </w:t>
      </w:r>
    </w:p>
    <w:p w:rsidR="00FF4401" w:rsidRPr="006203DE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FF4401" w:rsidRPr="006203DE" w:rsidRDefault="00FF4401" w:rsidP="00FF44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проектированию дополнительных общеразвивающих программ (включая 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6203DE">
        <w:rPr>
          <w:rFonts w:ascii="Times New Roman" w:hAnsi="Times New Roman" w:cs="Times New Roman"/>
          <w:sz w:val="26"/>
          <w:szCs w:val="26"/>
        </w:rPr>
        <w:t xml:space="preserve"> заключается в том, что на нее имеется социальный заказ, программа ориентирована на решение наиболее значимых проблем дополнительного образования детей в данный период времени. Социальный заказ - на протяжении целого ряда лет в России реализуется программа "Здоровье детей". Ее результативность, безусловно, зависит от полноты решения комплекса поставленных задач. Это достигается прежде всего четким взаимодействием между различными ведомствами. Важной составляющей здоровье</w:t>
      </w:r>
      <w:r w:rsidR="004D42AA">
        <w:rPr>
          <w:rFonts w:ascii="Times New Roman" w:hAnsi="Times New Roman" w:cs="Times New Roman"/>
          <w:sz w:val="26"/>
          <w:szCs w:val="26"/>
        </w:rPr>
        <w:t xml:space="preserve"> </w:t>
      </w:r>
      <w:r w:rsidRPr="006203DE">
        <w:rPr>
          <w:rFonts w:ascii="Times New Roman" w:hAnsi="Times New Roman" w:cs="Times New Roman"/>
          <w:sz w:val="26"/>
          <w:szCs w:val="26"/>
        </w:rPr>
        <w:t>сберегающей деятельности школы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Проживая в мегаполисе, дети значительное время находятся в образовательном учреждении, поэтому именно на школу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203DE">
        <w:rPr>
          <w:rFonts w:ascii="Times New Roman" w:hAnsi="Times New Roman" w:cs="Times New Roman"/>
          <w:b/>
          <w:i/>
          <w:sz w:val="26"/>
          <w:szCs w:val="26"/>
        </w:rPr>
        <w:t>Цель: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203DE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1. Закрепление полученных знаний по ПДД учащимися на классных часах и углубление их.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lastRenderedPageBreak/>
        <w:t>3. Обучение грамотным действиям в непредвиденных чрезвычайных ситуациях  на дороге.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6. Сотрудничество с работниками ГИБДД в практической деятельности.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203DE">
        <w:rPr>
          <w:rFonts w:ascii="Times New Roman" w:hAnsi="Times New Roman" w:cs="Times New Roman"/>
          <w:bCs/>
          <w:sz w:val="26"/>
          <w:szCs w:val="26"/>
          <w:u w:val="single"/>
        </w:rPr>
        <w:t>Основные методы, используемые для реализации программы кружка: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В обучении – практический, наглядный, словесный, работа с книгой, видеометод.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 xml:space="preserve"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 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Работа кружка «ЮИД» основывается на различных видах деятельности: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Создание уголка безопасности дорожного движения;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Изучение правил дорожного движения и пропаганда их в классах;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Встречи и беседы с инспектором ГИБДД;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Проведение практических занятий по вождению велосипеда;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Участие в различных конкурсах по профилактике дорожно-транспортной безопасности;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- Проведение игр, конкурсов, соревнований в школе.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 xml:space="preserve">Основные формы деятельности кружка по данной программе: обучение, применение знаний на практике через практические занятия, соревнования, </w:t>
      </w:r>
    </w:p>
    <w:p w:rsidR="002461CB" w:rsidRPr="006203DE" w:rsidRDefault="002461CB" w:rsidP="002461CB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 xml:space="preserve">В работе кружка участвуют  учащиеся </w:t>
      </w:r>
      <w:r w:rsidR="000645F7" w:rsidRPr="006203DE">
        <w:rPr>
          <w:rFonts w:ascii="Times New Roman" w:hAnsi="Times New Roman" w:cs="Times New Roman"/>
          <w:bCs/>
          <w:sz w:val="26"/>
          <w:szCs w:val="26"/>
        </w:rPr>
        <w:t>5-8</w:t>
      </w:r>
      <w:r w:rsidRPr="006203DE">
        <w:rPr>
          <w:rFonts w:ascii="Times New Roman" w:hAnsi="Times New Roman" w:cs="Times New Roman"/>
          <w:bCs/>
          <w:sz w:val="26"/>
          <w:szCs w:val="26"/>
        </w:rPr>
        <w:t xml:space="preserve">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6203DE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Учащиеся должны: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6203DE"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правила дорожного движения, нормативные документы об ответственности за нарушение ПДД;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серии дорожных знаков и их представителей;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способы оказания первой медицинской помощи;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техническое устройство велосипеда.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6203DE"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работать с правилами дорожного движения, выделять нужную информацию;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работать по билетам, предложенным газетой «Добрая дорога детства»;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читать информацию по дорожным знакам; оценивать дорожную ситуацию;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lastRenderedPageBreak/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оказывать первую медицинскую помощь пострадавшему;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управлять велосипедом.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6203DE">
        <w:rPr>
          <w:rFonts w:ascii="Times New Roman" w:hAnsi="Times New Roman" w:cs="Times New Roman"/>
          <w:b/>
          <w:bCs/>
          <w:sz w:val="26"/>
          <w:szCs w:val="26"/>
        </w:rPr>
        <w:t>иметь навыки: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дисциплины, осторожности, безопасного движения как пешехода, пассажира, велосипедиста;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взаимной поддержки и выручки в совместной деятельности;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участия в конкурсах, соревнованиях.</w:t>
      </w:r>
    </w:p>
    <w:p w:rsidR="002461CB" w:rsidRPr="006203DE" w:rsidRDefault="002461CB" w:rsidP="002461CB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203DE">
        <w:rPr>
          <w:rFonts w:ascii="Times New Roman" w:hAnsi="Times New Roman" w:cs="Times New Roman"/>
          <w:bCs/>
          <w:sz w:val="26"/>
          <w:szCs w:val="26"/>
        </w:rPr>
        <w:t>•</w:t>
      </w:r>
      <w:r w:rsidRPr="006203DE">
        <w:rPr>
          <w:rFonts w:ascii="Times New Roman" w:hAnsi="Times New Roman" w:cs="Times New Roman"/>
          <w:bCs/>
          <w:sz w:val="26"/>
          <w:szCs w:val="26"/>
        </w:rPr>
        <w:tab/>
        <w:t>активной жизненной позиции образцового участника дорожного движения.</w:t>
      </w:r>
    </w:p>
    <w:p w:rsidR="003F70B4" w:rsidRPr="006203DE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Форма занятий - группа детей.</w:t>
      </w:r>
    </w:p>
    <w:p w:rsidR="003F70B4" w:rsidRPr="006203DE" w:rsidRDefault="003F70B4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Режим обучения - 2 час в неделю.</w:t>
      </w:r>
    </w:p>
    <w:p w:rsidR="003F70B4" w:rsidRPr="006203DE" w:rsidRDefault="000645F7" w:rsidP="003F70B4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Учебная нагрузка - </w:t>
      </w:r>
      <w:r w:rsidR="003F70B4" w:rsidRPr="006203DE">
        <w:rPr>
          <w:rFonts w:ascii="Times New Roman" w:hAnsi="Times New Roman" w:cs="Times New Roman"/>
          <w:sz w:val="26"/>
          <w:szCs w:val="26"/>
        </w:rPr>
        <w:t>72 часа.</w:t>
      </w:r>
    </w:p>
    <w:p w:rsidR="005B34EB" w:rsidRPr="006203DE" w:rsidRDefault="005B34EB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Pr="006203DE" w:rsidRDefault="002E6A4E" w:rsidP="000115D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Учебный план.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343"/>
        <w:gridCol w:w="1302"/>
        <w:gridCol w:w="1354"/>
        <w:gridCol w:w="1444"/>
        <w:gridCol w:w="1594"/>
      </w:tblGrid>
      <w:tr w:rsidR="000115D8" w:rsidRPr="006203DE" w:rsidTr="000115D8">
        <w:tc>
          <w:tcPr>
            <w:tcW w:w="534" w:type="dxa"/>
            <w:vMerge w:val="restart"/>
            <w:vAlign w:val="center"/>
          </w:tcPr>
          <w:p w:rsidR="002E6A4E" w:rsidRPr="006203D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vMerge w:val="restart"/>
            <w:vAlign w:val="center"/>
          </w:tcPr>
          <w:p w:rsidR="002E6A4E" w:rsidRPr="006203DE" w:rsidRDefault="002E6A4E" w:rsidP="000115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E6A4E" w:rsidRPr="006203DE" w:rsidRDefault="002E6A4E" w:rsidP="000115D8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2E6A4E" w:rsidRPr="006203DE" w:rsidRDefault="002E6A4E" w:rsidP="002E6A4E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4" w:type="dxa"/>
            <w:vMerge w:val="restart"/>
            <w:vAlign w:val="center"/>
          </w:tcPr>
          <w:p w:rsidR="002E6A4E" w:rsidRPr="006203D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2E6A4E" w:rsidRPr="006203DE" w:rsidRDefault="002E6A4E" w:rsidP="002E6A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115D8" w:rsidRPr="006203DE" w:rsidTr="000115D8">
        <w:tc>
          <w:tcPr>
            <w:tcW w:w="534" w:type="dxa"/>
            <w:vMerge/>
          </w:tcPr>
          <w:p w:rsidR="002E6A4E" w:rsidRPr="006203D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2E6A4E" w:rsidRPr="006203D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A4E" w:rsidRPr="006203D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2E6A4E" w:rsidRPr="006203D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 xml:space="preserve">Теория   </w:t>
            </w:r>
          </w:p>
        </w:tc>
        <w:tc>
          <w:tcPr>
            <w:tcW w:w="1444" w:type="dxa"/>
          </w:tcPr>
          <w:p w:rsidR="002E6A4E" w:rsidRPr="006203DE" w:rsidRDefault="002E6A4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4" w:type="dxa"/>
            <w:vMerge/>
            <w:vAlign w:val="center"/>
          </w:tcPr>
          <w:p w:rsidR="002E6A4E" w:rsidRPr="006203DE" w:rsidRDefault="002E6A4E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F7" w:rsidRPr="006203DE" w:rsidTr="00EF0367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645F7" w:rsidRPr="006203DE" w:rsidRDefault="000645F7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3DE">
              <w:rPr>
                <w:rFonts w:ascii="Times New Roman" w:hAnsi="Times New Roman"/>
                <w:sz w:val="24"/>
                <w:szCs w:val="24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1302" w:type="dxa"/>
          </w:tcPr>
          <w:p w:rsidR="000645F7" w:rsidRPr="006203DE" w:rsidRDefault="000645F7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0645F7" w:rsidRPr="006203DE" w:rsidRDefault="001D0BBE" w:rsidP="002E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645F7" w:rsidRPr="006203DE" w:rsidRDefault="000645F7" w:rsidP="002E6A4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6203DE" w:rsidRDefault="000645F7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6203DE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302" w:type="dxa"/>
          </w:tcPr>
          <w:p w:rsidR="000645F7" w:rsidRPr="006203DE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4" w:type="dxa"/>
          </w:tcPr>
          <w:p w:rsidR="000645F7" w:rsidRPr="006203DE" w:rsidRDefault="001D0BB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</w:tcPr>
          <w:p w:rsidR="000645F7" w:rsidRPr="006203DE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6203DE" w:rsidRDefault="006203DE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F7" w:rsidRPr="006203DE" w:rsidRDefault="000645F7" w:rsidP="000115D8">
            <w:pPr>
              <w:rPr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6203DE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</w:tc>
        <w:tc>
          <w:tcPr>
            <w:tcW w:w="1302" w:type="dxa"/>
          </w:tcPr>
          <w:p w:rsidR="000645F7" w:rsidRPr="006203DE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</w:tcPr>
          <w:p w:rsidR="000645F7" w:rsidRPr="006203DE" w:rsidRDefault="001D0BB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0645F7" w:rsidRPr="006203DE" w:rsidRDefault="001D0BBE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0645F7" w:rsidRPr="006203DE" w:rsidRDefault="000645F7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6203DE" w:rsidRDefault="000645F7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</w:tc>
        <w:tc>
          <w:tcPr>
            <w:tcW w:w="1302" w:type="dxa"/>
          </w:tcPr>
          <w:p w:rsidR="000645F7" w:rsidRPr="006203DE" w:rsidRDefault="000645F7" w:rsidP="006F03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0645F7" w:rsidRPr="006203DE" w:rsidRDefault="001D0BBE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645F7" w:rsidRPr="006203DE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6203DE" w:rsidRDefault="006203DE" w:rsidP="0062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645F7" w:rsidRPr="006203DE" w:rsidTr="000115D8">
        <w:tc>
          <w:tcPr>
            <w:tcW w:w="534" w:type="dxa"/>
          </w:tcPr>
          <w:p w:rsidR="000645F7" w:rsidRPr="006203DE" w:rsidRDefault="000645F7" w:rsidP="000115D8">
            <w:pPr>
              <w:pStyle w:val="a4"/>
              <w:numPr>
                <w:ilvl w:val="0"/>
                <w:numId w:val="4"/>
              </w:numPr>
              <w:ind w:hanging="1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0645F7" w:rsidRPr="006203DE" w:rsidRDefault="000645F7" w:rsidP="006F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Пропаганда правил дорожного движения и детского дорожно-транспортного травматизма.</w:t>
            </w:r>
          </w:p>
        </w:tc>
        <w:tc>
          <w:tcPr>
            <w:tcW w:w="1302" w:type="dxa"/>
          </w:tcPr>
          <w:p w:rsidR="000645F7" w:rsidRPr="006203DE" w:rsidRDefault="006203DE" w:rsidP="006F03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</w:tcPr>
          <w:p w:rsidR="000645F7" w:rsidRPr="006203DE" w:rsidRDefault="000645F7" w:rsidP="002E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645F7" w:rsidRPr="006203DE" w:rsidRDefault="000645F7" w:rsidP="002E6A4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645F7" w:rsidRPr="006203DE" w:rsidRDefault="006203DE" w:rsidP="002E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E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</w:tbl>
    <w:p w:rsidR="002E6A4E" w:rsidRPr="006203DE" w:rsidRDefault="002E6A4E" w:rsidP="002E6A4E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E6A4E" w:rsidRPr="006203DE" w:rsidRDefault="002E6A4E" w:rsidP="002E6A4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Содержание изучаемого курса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1.Знакомство с историей движения отрядов ЮИД. Беседа о значении отрядов ЮИД. Знакомство с задачами отряда.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ПДД.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 3. 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Где и как переходить улицу. Переход дороги по сигналам светофора. При отсутствии светофора.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Регулируемый перекрёсток.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Нерегулируемый перекрёсток.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Правила движения велосипедиста, мопедиста.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Фигурное вождение велосипеда. 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18. Дорожные «ловушки». Знание правил безопасного перехода через дорогу. Умение видеть на дороге опасные ситуации-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3.ПЕРВАЯ МЕДИЦИНСКАЯ ПОМОЩЬ.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Травма головы, грудной клетки, живота. Понятие травмы. ПМП при черепно- мозговой травме; ПМП пострадавшему с травмой грудной клетки (при открытом пневмотороксе0; ПМП пострадавшему с закрытой (тупой) травмой живота; при ранении живота.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Шок, обморок. Понятие шока, обморока. Порядок оказания ПМП при шоке, обмороке.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Первичное реанимационное пособие. Изучить оказание реанимационной помощи при следующих случаях: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Пострадавший без сознания;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Обеспечение проходимости дыхательных путей (тройной приём Сафара);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Проведение искусственного дыхания «рот в рот», «рот в нос»;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Проведение закрытого массажа сердца;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Оказание сердечно- лёгочной реанимации одним человеком;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Оказание сердечно- лёгочной реанимации двумя.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Виды и техника наложения повязок. Общие правила наложения повязок. Наложение повязки: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головы: лобной области (шапочка); теменной области (чепец); затылочной области головы и шеи (8- образная);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глаза; на оба глаза;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голеностопного и лучезапястного суставов (8- образная);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локтевой и коленный суставы (сходящаяся повязка); (расходящаяся);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травме грудной клетки (спиральная повязка); (повязка Дезо).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Медицинская аптечка, её предназначение. Применение лекарственных средств.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 Страхование. Правила страхования. Правила страхования имущества, жизни. Деятельность страховых компаний. Заключение договоров.</w:t>
      </w:r>
    </w:p>
    <w:p w:rsidR="000645F7" w:rsidRPr="000645F7" w:rsidRDefault="000645F7" w:rsidP="000645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5. Подготовка агитвыступления. Заучивание стихов, песен. Подготовка атрибутики, плакатов. Участие в конкурсах по ПДД</w:t>
      </w:r>
      <w:r w:rsidRPr="006203D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0115D8" w:rsidRPr="006203DE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45F7" w:rsidRPr="006203DE" w:rsidRDefault="000645F7" w:rsidP="000645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Методическое обеспечение программы</w:t>
      </w:r>
    </w:p>
    <w:p w:rsidR="000645F7" w:rsidRPr="000645F7" w:rsidRDefault="000645F7" w:rsidP="00064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кружка «ЮИД» строится по методике коллективной творческой деятельности (КТД). </w:t>
      </w:r>
    </w:p>
    <w:p w:rsidR="000645F7" w:rsidRPr="000645F7" w:rsidRDefault="000645F7" w:rsidP="000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методы, используемые при реализации программы:</w:t>
      </w:r>
    </w:p>
    <w:p w:rsidR="000645F7" w:rsidRPr="000645F7" w:rsidRDefault="000645F7" w:rsidP="000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( чтение, изучение, составление плана, поиск ответа на вопрос); видеометод (просмотр,  обучение).</w:t>
      </w:r>
    </w:p>
    <w:p w:rsidR="000645F7" w:rsidRPr="000645F7" w:rsidRDefault="000645F7" w:rsidP="0006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</w:p>
    <w:p w:rsidR="000645F7" w:rsidRPr="006203DE" w:rsidRDefault="000645F7" w:rsidP="000645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15D8" w:rsidRPr="006203DE" w:rsidRDefault="000115D8" w:rsidP="001316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3DE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. Авдеева Н.Н , Князева О.Л., Стеркина Р.Б. Безопасность на улицах и дорогах, 1997г.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2. Атлас медицинских знаний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3.Бабина Р.П. О чем говорит дорожный алфавит. Мет. Пособие. М: Издательство АСТ-ЛТД, 1997г.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lastRenderedPageBreak/>
        <w:t>4. Бабина Р.П. Безопасность на улицах и дорогах. Мет.пособие 1-4 кл. М: ООО «Издательство АСТ-ЛТД», 1997г.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5. Бабина Р.П. Увлекательное дорожное путешествие. Учебное пособие для учащихся начальной школы, 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6. Бабина Р.П. Советы Дяди Степы, 4 кл.,1997.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7. Бабина Р.П. Уроки Светофорика, 2 кл.,1997.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8. Газета «Добрая дорога детства» 2005,2006,2008г.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9. Извекова Н.А. Правила дорожного движения. Учебное пособие для 3 кл., М: Просвещение, 1975г.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10.  Инструкции лицам, работающим с детьми и обеспечивающим безопасность на дороге.2004г.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11 Косой Ю.М. Про дороги и про улицы, 1986г.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13. Методические рекомендации по организации работы по безопасности дорожного движения в школе, 2004.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14.Программа по изучению ПДД «Правила дорожного движения 1-9 классы» 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15.Правила дорожного движения Российской Федерации, М: Эксмо, 2007.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16. Рублях В.Э., Овчаренко Л.Н. Изучение правил дорожного движения в школе. Пособие для учителей М.: Просвещение, 1981. 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17. Смушкевич Е.С., Якупов А.М. Мы идем по улице. Сборник материалов и мет. Рекомендаций к изучению правил безопасного движения в 1кл., 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18.  Смушкевич Е.С., Якупов А.М. Мы идем по улице. Сборник материалов и мет. Рекомендаций к изучению правил безопасного движения во 2кл., 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19. Смушкевич Е.С., Якупов А.М. Мы идем по улице. Сборник материалов и мет. Рекомендаций к изучению правил безопасного движения в 3 кл., 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20. Терехова Е.А. Образовательная программа «Дети - дорога – дети», Ставрополь, 1995г.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21.Фролов М.П., Спиридонов В.Ф. Безопасность на улицах и дорогах. Учебное пособие для 7-8 кл., 1997г.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22. Фролов М.П., Спиридонов В.Ф. Безопасность на улицах и дорогах. Учебное пособие для 9-11 кл., 1997г.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23. Школа светофорных наук, г.Киров, 2000.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>24. Якупов А.М. Безопасность на улицах и дорогах, 1-3 кл., 1997.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03DE">
        <w:rPr>
          <w:rFonts w:ascii="Times New Roman" w:hAnsi="Times New Roman" w:cs="Times New Roman"/>
          <w:sz w:val="26"/>
          <w:szCs w:val="26"/>
        </w:rPr>
        <w:t xml:space="preserve">25. Журнал «Педсовет» </w:t>
      </w:r>
    </w:p>
    <w:p w:rsidR="006203DE" w:rsidRPr="006203DE" w:rsidRDefault="006203DE" w:rsidP="006203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D8" w:rsidRDefault="000115D8" w:rsidP="00011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D8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D8" w:rsidRDefault="000115D8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1607" w:rsidRPr="00131607" w:rsidRDefault="00131607" w:rsidP="001316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607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Календарно-учебный график</w:t>
      </w:r>
    </w:p>
    <w:p w:rsidR="00131607" w:rsidRPr="00131607" w:rsidRDefault="00131607" w:rsidP="001316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81" w:type="dxa"/>
        <w:tblInd w:w="108" w:type="dxa"/>
        <w:tblLayout w:type="fixed"/>
        <w:tblLook w:val="04A0"/>
      </w:tblPr>
      <w:tblGrid>
        <w:gridCol w:w="567"/>
        <w:gridCol w:w="25"/>
        <w:gridCol w:w="3661"/>
        <w:gridCol w:w="25"/>
        <w:gridCol w:w="1251"/>
        <w:gridCol w:w="25"/>
        <w:gridCol w:w="1534"/>
        <w:gridCol w:w="25"/>
        <w:gridCol w:w="1109"/>
        <w:gridCol w:w="25"/>
        <w:gridCol w:w="1109"/>
        <w:gridCol w:w="25"/>
      </w:tblGrid>
      <w:tr w:rsidR="00131607" w:rsidRPr="00131607" w:rsidTr="00BB74E7">
        <w:trPr>
          <w:cantSplit/>
          <w:trHeight w:val="695"/>
        </w:trPr>
        <w:tc>
          <w:tcPr>
            <w:tcW w:w="592" w:type="dxa"/>
            <w:gridSpan w:val="2"/>
          </w:tcPr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3686" w:type="dxa"/>
            <w:gridSpan w:val="2"/>
          </w:tcPr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276" w:type="dxa"/>
            <w:gridSpan w:val="2"/>
          </w:tcPr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1559" w:type="dxa"/>
            <w:gridSpan w:val="2"/>
          </w:tcPr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68" w:type="dxa"/>
            <w:gridSpan w:val="4"/>
          </w:tcPr>
          <w:p w:rsidR="00131607" w:rsidRPr="00131607" w:rsidRDefault="00131607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60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5B34EB" w:rsidRPr="00131607" w:rsidTr="00BB74E7">
        <w:tc>
          <w:tcPr>
            <w:tcW w:w="9381" w:type="dxa"/>
            <w:gridSpan w:val="12"/>
          </w:tcPr>
          <w:p w:rsidR="005B34EB" w:rsidRPr="00131607" w:rsidRDefault="006203DE" w:rsidP="00131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1</w:t>
            </w:r>
            <w:r w:rsidRPr="006203DE">
              <w:rPr>
                <w:rFonts w:ascii="Times New Roman" w:hAnsi="Times New Roman" w:cs="Times New Roman"/>
                <w:b/>
                <w:sz w:val="26"/>
                <w:szCs w:val="26"/>
              </w:rPr>
              <w:t>.  Введение. Инструктаж по технике безо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пасности на занятиях кружка ЮИД</w:t>
            </w:r>
          </w:p>
        </w:tc>
      </w:tr>
      <w:tr w:rsidR="005B34EB" w:rsidRPr="00131607" w:rsidTr="00BB74E7">
        <w:trPr>
          <w:gridAfter w:val="1"/>
          <w:wAfter w:w="25" w:type="dxa"/>
        </w:trPr>
        <w:tc>
          <w:tcPr>
            <w:tcW w:w="567" w:type="dxa"/>
          </w:tcPr>
          <w:p w:rsidR="005B34EB" w:rsidRPr="005B34EB" w:rsidRDefault="005B34EB" w:rsidP="005B34EB">
            <w:pPr>
              <w:pStyle w:val="a4"/>
              <w:numPr>
                <w:ilvl w:val="0"/>
                <w:numId w:val="12"/>
              </w:numPr>
              <w:ind w:left="601" w:hanging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B34EB" w:rsidRPr="005B34EB" w:rsidRDefault="006203DE" w:rsidP="005B34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Инструктаж по технике безопасности на занятиях кружка ЮИД.</w:t>
            </w:r>
          </w:p>
        </w:tc>
        <w:tc>
          <w:tcPr>
            <w:tcW w:w="1276" w:type="dxa"/>
            <w:gridSpan w:val="2"/>
          </w:tcPr>
          <w:p w:rsidR="005B34EB" w:rsidRPr="0013160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B34EB" w:rsidRPr="00131607" w:rsidRDefault="00BB74E7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5B34EB" w:rsidRPr="0013160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B34EB" w:rsidRPr="00131607" w:rsidRDefault="005B34EB" w:rsidP="00131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34EB" w:rsidRPr="00131607" w:rsidTr="00BB74E7">
        <w:tc>
          <w:tcPr>
            <w:tcW w:w="9381" w:type="dxa"/>
            <w:gridSpan w:val="12"/>
          </w:tcPr>
          <w:p w:rsidR="005B34EB" w:rsidRPr="00131607" w:rsidRDefault="005B34EB" w:rsidP="00BB7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 </w:t>
            </w:r>
            <w:r w:rsidR="006203DE" w:rsidRPr="006203DE">
              <w:rPr>
                <w:rFonts w:ascii="Times New Roman" w:hAnsi="Times New Roman" w:cs="Times New Roman"/>
                <w:b/>
                <w:sz w:val="26"/>
                <w:szCs w:val="26"/>
              </w:rPr>
              <w:t>Правила дорожного движения</w:t>
            </w: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Основные понятия и термины ПДД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Права, обязанности ответственность участников дорожного движения.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Дорожные знаки и доп</w:t>
            </w:r>
            <w:r w:rsidR="001D0BBE">
              <w:rPr>
                <w:rFonts w:ascii="Times New Roman" w:hAnsi="Times New Roman"/>
                <w:sz w:val="24"/>
                <w:szCs w:val="24"/>
              </w:rPr>
              <w:t>олнительные средства информации.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1D0BBE"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203DE" w:rsidRPr="00A63C5D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Правила движения пешехода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Где и как переходить улицу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Регулируемый перекрёсток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74E7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Нерегулируемый перекрёсток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1D0BBE">
            <w:pPr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  <w:r w:rsidR="001D0BBE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B06">
              <w:rPr>
                <w:rFonts w:ascii="Times New Roman" w:hAnsi="Times New Roman"/>
                <w:sz w:val="24"/>
                <w:szCs w:val="24"/>
              </w:rPr>
              <w:t>елосипедиста, мопедиста.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Перевозка людей и груза на велосипеде и мототранспорте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A63C5D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группы пешеходов и велосипедистов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Устройство велосипеда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Фигурное вождение велосипеда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Правила пользования транспортом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На железной дороге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DE" w:rsidRPr="00131607" w:rsidTr="00BB74E7">
        <w:tc>
          <w:tcPr>
            <w:tcW w:w="567" w:type="dxa"/>
          </w:tcPr>
          <w:p w:rsidR="006203DE" w:rsidRPr="00BB74E7" w:rsidRDefault="006203DE" w:rsidP="00BB74E7">
            <w:pPr>
              <w:pStyle w:val="a4"/>
              <w:numPr>
                <w:ilvl w:val="0"/>
                <w:numId w:val="13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6203DE" w:rsidRPr="001F2B06" w:rsidRDefault="006203D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Дорожные ловушки</w:t>
            </w:r>
            <w:r w:rsidR="001D0B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6203DE" w:rsidRDefault="006203DE">
            <w:r w:rsidRPr="00A5039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6203DE" w:rsidRDefault="006203DE">
            <w:r w:rsidRPr="00E95DD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6203DE" w:rsidRPr="00131607" w:rsidRDefault="006203D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4E7" w:rsidRPr="00131607" w:rsidTr="00BB74E7">
        <w:tc>
          <w:tcPr>
            <w:tcW w:w="9381" w:type="dxa"/>
            <w:gridSpan w:val="12"/>
          </w:tcPr>
          <w:p w:rsidR="00BB74E7" w:rsidRPr="00131607" w:rsidRDefault="001D0BBE" w:rsidP="001D0B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</w:t>
            </w:r>
            <w:r w:rsidRPr="001D0BBE">
              <w:rPr>
                <w:rFonts w:ascii="Times New Roman" w:hAnsi="Times New Roman" w:cs="Times New Roman"/>
                <w:b/>
                <w:sz w:val="26"/>
                <w:szCs w:val="26"/>
              </w:rPr>
              <w:t>Первая медицинская помощь</w:t>
            </w: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Ожоги и обморожения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Виды кровотечений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Транспортировка пострадавших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Default="001D0BBE">
            <w:r w:rsidRPr="00175D73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Травма головы, грудной клетки, живота.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Default="001D0BBE">
            <w:r w:rsidRPr="00175D73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Шок, обморок.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DE50B4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Default="001D0BBE">
            <w:r w:rsidRPr="00175D73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Переломы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5C4893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Default="001D0BBE">
            <w:r w:rsidRPr="00DF238F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Первичное реанимационное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5C4893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1D0BBE" w:rsidRDefault="001D0BBE">
            <w:r w:rsidRPr="00DF238F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 xml:space="preserve">Виды и техника наложения </w:t>
            </w:r>
            <w:r w:rsidRPr="001F2B06">
              <w:rPr>
                <w:rFonts w:ascii="Times New Roman" w:hAnsi="Times New Roman"/>
                <w:sz w:val="24"/>
                <w:szCs w:val="24"/>
              </w:rPr>
              <w:lastRenderedPageBreak/>
              <w:t>повязок.</w:t>
            </w:r>
          </w:p>
        </w:tc>
        <w:tc>
          <w:tcPr>
            <w:tcW w:w="1276" w:type="dxa"/>
            <w:gridSpan w:val="2"/>
          </w:tcPr>
          <w:p w:rsidR="001D0BBE" w:rsidRPr="00DE50B4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ская работа</w:t>
            </w:r>
          </w:p>
        </w:tc>
        <w:tc>
          <w:tcPr>
            <w:tcW w:w="1559" w:type="dxa"/>
            <w:gridSpan w:val="2"/>
          </w:tcPr>
          <w:p w:rsidR="001D0BBE" w:rsidRDefault="001D0BBE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DF238F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435FEA">
        <w:tc>
          <w:tcPr>
            <w:tcW w:w="567" w:type="dxa"/>
          </w:tcPr>
          <w:p w:rsidR="001D0BBE" w:rsidRPr="00435FEA" w:rsidRDefault="001D0BBE" w:rsidP="00435FEA">
            <w:pPr>
              <w:pStyle w:val="a4"/>
              <w:numPr>
                <w:ilvl w:val="0"/>
                <w:numId w:val="14"/>
              </w:numPr>
              <w:ind w:hanging="9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gridSpan w:val="3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Медицинская аптечка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Pr="00DE50B4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1D0BBE" w:rsidRDefault="001D0BBE">
            <w:r w:rsidRPr="00DF238F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EA" w:rsidRPr="00131607" w:rsidTr="009C4516">
        <w:tc>
          <w:tcPr>
            <w:tcW w:w="9381" w:type="dxa"/>
            <w:gridSpan w:val="12"/>
          </w:tcPr>
          <w:p w:rsidR="00435FEA" w:rsidRPr="00131607" w:rsidRDefault="00435FEA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4. </w:t>
            </w:r>
            <w:r w:rsidR="001D0BBE" w:rsidRPr="001D0BBE">
              <w:rPr>
                <w:rFonts w:ascii="Times New Roman" w:hAnsi="Times New Roman" w:cs="Times New Roman"/>
                <w:b/>
                <w:sz w:val="26"/>
                <w:szCs w:val="26"/>
              </w:rPr>
              <w:t>Страхование</w:t>
            </w:r>
          </w:p>
        </w:tc>
      </w:tr>
      <w:tr w:rsidR="005477B1" w:rsidRPr="00131607" w:rsidTr="00BB74E7">
        <w:tc>
          <w:tcPr>
            <w:tcW w:w="592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477B1" w:rsidRPr="00131607" w:rsidRDefault="001D0BBE" w:rsidP="0043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BBE">
              <w:rPr>
                <w:rFonts w:ascii="Times New Roman" w:hAnsi="Times New Roman" w:cs="Times New Roman"/>
                <w:sz w:val="26"/>
                <w:szCs w:val="26"/>
              </w:rPr>
              <w:t>Основы страхования.</w:t>
            </w:r>
          </w:p>
        </w:tc>
        <w:tc>
          <w:tcPr>
            <w:tcW w:w="1276" w:type="dxa"/>
            <w:gridSpan w:val="2"/>
          </w:tcPr>
          <w:p w:rsidR="005477B1" w:rsidRDefault="005477B1">
            <w:r w:rsidRPr="000D5ABF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559" w:type="dxa"/>
            <w:gridSpan w:val="2"/>
          </w:tcPr>
          <w:p w:rsidR="005477B1" w:rsidRDefault="005477B1">
            <w:r w:rsidRPr="00752A94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5477B1" w:rsidRPr="00131607" w:rsidRDefault="005477B1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CC30DA">
        <w:tc>
          <w:tcPr>
            <w:tcW w:w="9381" w:type="dxa"/>
            <w:gridSpan w:val="1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5. </w:t>
            </w:r>
            <w:r w:rsidRPr="001D0BBE">
              <w:rPr>
                <w:rFonts w:ascii="Times New Roman" w:hAnsi="Times New Roman" w:cs="Times New Roman"/>
                <w:b/>
                <w:sz w:val="26"/>
                <w:szCs w:val="26"/>
              </w:rPr>
              <w:t>Пропаганда правил дорожного движения и детского дорожно-транспортного травматизма</w:t>
            </w:r>
          </w:p>
        </w:tc>
      </w:tr>
      <w:tr w:rsidR="001D0BBE" w:rsidRPr="00131607" w:rsidTr="00BB74E7">
        <w:tc>
          <w:tcPr>
            <w:tcW w:w="592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и выступление агитбригады.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4772BF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1D0BBE" w:rsidRPr="00752A94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BB74E7">
        <w:tc>
          <w:tcPr>
            <w:tcW w:w="592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Подготовка плаката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4772BF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1D0BBE" w:rsidRPr="00752A94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BBE"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BB74E7">
        <w:tc>
          <w:tcPr>
            <w:tcW w:w="592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1D0BBE" w:rsidRPr="001F2B06" w:rsidRDefault="001D0BBE" w:rsidP="00CF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06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1D0BBE" w:rsidRDefault="001D0BBE">
            <w:r w:rsidRPr="004772BF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559" w:type="dxa"/>
            <w:gridSpan w:val="2"/>
          </w:tcPr>
          <w:p w:rsidR="001D0BBE" w:rsidRPr="00752A94" w:rsidRDefault="001D0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0BBE" w:rsidRPr="00131607" w:rsidTr="00A47F9B">
        <w:tc>
          <w:tcPr>
            <w:tcW w:w="5554" w:type="dxa"/>
            <w:gridSpan w:val="6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gridSpan w:val="6"/>
          </w:tcPr>
          <w:p w:rsidR="001D0BBE" w:rsidRPr="00131607" w:rsidRDefault="001D0BBE" w:rsidP="00CF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ч.</w:t>
            </w:r>
          </w:p>
        </w:tc>
      </w:tr>
    </w:tbl>
    <w:p w:rsidR="00131607" w:rsidRPr="00FF4401" w:rsidRDefault="00131607" w:rsidP="003F70B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31607" w:rsidRPr="00FF4401" w:rsidSect="005B34E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C61C02"/>
    <w:multiLevelType w:val="hybridMultilevel"/>
    <w:tmpl w:val="539E53DE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915FD"/>
    <w:multiLevelType w:val="multilevel"/>
    <w:tmpl w:val="775EE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969"/>
    <w:multiLevelType w:val="hybridMultilevel"/>
    <w:tmpl w:val="0D0E4304"/>
    <w:lvl w:ilvl="0" w:tplc="458A1D3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D0ACF"/>
    <w:multiLevelType w:val="hybridMultilevel"/>
    <w:tmpl w:val="564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3F7"/>
    <w:multiLevelType w:val="hybridMultilevel"/>
    <w:tmpl w:val="5FF0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77C4"/>
    <w:multiLevelType w:val="multilevel"/>
    <w:tmpl w:val="BDF4E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204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23CA6"/>
    <w:multiLevelType w:val="hybridMultilevel"/>
    <w:tmpl w:val="79B69B76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54F3"/>
    <w:multiLevelType w:val="multilevel"/>
    <w:tmpl w:val="55620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D5CA1"/>
    <w:multiLevelType w:val="multilevel"/>
    <w:tmpl w:val="D0B0A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56C87"/>
    <w:multiLevelType w:val="hybridMultilevel"/>
    <w:tmpl w:val="0CB2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483"/>
    <w:multiLevelType w:val="hybridMultilevel"/>
    <w:tmpl w:val="9AD8DEEC"/>
    <w:lvl w:ilvl="0" w:tplc="E8AE212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8505A"/>
    <w:multiLevelType w:val="multilevel"/>
    <w:tmpl w:val="8AE01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520"/>
    <w:rsid w:val="000115D8"/>
    <w:rsid w:val="000645F7"/>
    <w:rsid w:val="000C7BCB"/>
    <w:rsid w:val="00131607"/>
    <w:rsid w:val="0017575D"/>
    <w:rsid w:val="001D0BBE"/>
    <w:rsid w:val="002461CB"/>
    <w:rsid w:val="002E6A4E"/>
    <w:rsid w:val="002F0520"/>
    <w:rsid w:val="003F70B4"/>
    <w:rsid w:val="00421DD6"/>
    <w:rsid w:val="00435FEA"/>
    <w:rsid w:val="004D42AA"/>
    <w:rsid w:val="005477B1"/>
    <w:rsid w:val="005B34EB"/>
    <w:rsid w:val="006203DE"/>
    <w:rsid w:val="006F0336"/>
    <w:rsid w:val="00871282"/>
    <w:rsid w:val="00A82A28"/>
    <w:rsid w:val="00BB74E7"/>
    <w:rsid w:val="00C872F5"/>
    <w:rsid w:val="00FF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</cp:revision>
  <dcterms:created xsi:type="dcterms:W3CDTF">2017-12-24T12:14:00Z</dcterms:created>
  <dcterms:modified xsi:type="dcterms:W3CDTF">2018-05-05T08:26:00Z</dcterms:modified>
</cp:coreProperties>
</file>